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A44" w:rsidRDefault="00390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Государственное бюджетное 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школа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10 для детей с ограниченными возможностями здоровья»</w:t>
      </w:r>
    </w:p>
    <w:p w:rsidR="00355A44" w:rsidRDefault="00355A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55A44" w:rsidRDefault="00355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355A44" w:rsidRDefault="00355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87"/>
        <w:gridCol w:w="3124"/>
        <w:gridCol w:w="3162"/>
      </w:tblGrid>
      <w:tr w:rsidR="00355A44">
        <w:trPr>
          <w:trHeight w:val="1"/>
        </w:trPr>
        <w:tc>
          <w:tcPr>
            <w:tcW w:w="31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Рассмотрено</w:t>
            </w:r>
          </w:p>
          <w:p w:rsidR="00355A44" w:rsidRDefault="003904E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Руководитель МО</w:t>
            </w:r>
          </w:p>
          <w:p w:rsidR="00355A44" w:rsidRDefault="003904E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1</w:t>
            </w:r>
          </w:p>
          <w:p w:rsidR="00355A44" w:rsidRDefault="003904E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 «27» 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2021г.</w:t>
            </w:r>
          </w:p>
          <w:p w:rsidR="00355A44" w:rsidRDefault="00020F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>Набиуллина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 xml:space="preserve"> Г.Ш</w:t>
            </w:r>
            <w:r w:rsidR="003904EE"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>./</w:t>
            </w:r>
          </w:p>
          <w:p w:rsidR="00355A44" w:rsidRDefault="00355A44">
            <w:pPr>
              <w:spacing w:after="0"/>
              <w:jc w:val="center"/>
            </w:pPr>
          </w:p>
        </w:tc>
        <w:tc>
          <w:tcPr>
            <w:tcW w:w="31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Согласовано</w:t>
            </w:r>
          </w:p>
          <w:p w:rsidR="00355A44" w:rsidRDefault="00390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зам. директора по УР</w:t>
            </w:r>
          </w:p>
          <w:p w:rsidR="00355A44" w:rsidRDefault="003904E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«27» 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2021г.</w:t>
            </w:r>
          </w:p>
          <w:p w:rsidR="00355A44" w:rsidRDefault="003904E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/</w:t>
            </w:r>
            <w:r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>Михайлова М.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>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/</w:t>
            </w:r>
          </w:p>
          <w:p w:rsidR="00355A44" w:rsidRDefault="00355A44">
            <w:pPr>
              <w:spacing w:after="0"/>
            </w:pPr>
          </w:p>
        </w:tc>
        <w:tc>
          <w:tcPr>
            <w:tcW w:w="31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Утверждено                                                                                                                     </w:t>
            </w:r>
          </w:p>
          <w:p w:rsidR="00355A44" w:rsidRDefault="003904E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Директор</w:t>
            </w:r>
          </w:p>
          <w:p w:rsidR="00355A44" w:rsidRDefault="003904E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приказ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149</w:t>
            </w:r>
          </w:p>
          <w:p w:rsidR="00355A44" w:rsidRDefault="003904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от «31» 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августа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2021г.</w:t>
            </w:r>
          </w:p>
          <w:p w:rsidR="00355A44" w:rsidRDefault="00020F6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             </w:t>
            </w:r>
            <w:r w:rsidR="003904EE">
              <w:rPr>
                <w:rFonts w:ascii="Times New Roman" w:eastAsia="Times New Roman" w:hAnsi="Times New Roman" w:cs="Times New Roman"/>
                <w:i/>
                <w:sz w:val="24"/>
              </w:rPr>
              <w:t xml:space="preserve"> /</w:t>
            </w:r>
            <w:proofErr w:type="spellStart"/>
            <w:r w:rsidR="003904EE"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>Сабирзянова</w:t>
            </w:r>
            <w:proofErr w:type="spellEnd"/>
            <w:r w:rsidR="003904EE"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 xml:space="preserve"> И.М./</w:t>
            </w:r>
          </w:p>
        </w:tc>
      </w:tr>
    </w:tbl>
    <w:p w:rsidR="00355A44" w:rsidRDefault="00355A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355A44" w:rsidRDefault="003904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</w:p>
    <w:p w:rsidR="00355A44" w:rsidRDefault="003904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</w:p>
    <w:p w:rsidR="00355A44" w:rsidRDefault="003904EE">
      <w:pPr>
        <w:ind w:left="-142"/>
        <w:jc w:val="center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1"/>
          <w:sz w:val="28"/>
          <w:shd w:val="clear" w:color="auto" w:fill="FFFFFF"/>
        </w:rPr>
        <w:t>РАБОЧАЯ ПРОГРАММА</w:t>
      </w:r>
    </w:p>
    <w:p w:rsidR="00355A44" w:rsidRDefault="00355A44">
      <w:pPr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355A44" w:rsidRDefault="003904EE">
      <w:pPr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 изобразительному искусству</w:t>
      </w:r>
    </w:p>
    <w:p w:rsidR="00355A44" w:rsidRDefault="003904EE">
      <w:pPr>
        <w:ind w:left="284"/>
        <w:jc w:val="center"/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  <w:t>для  __5 ___   класса</w:t>
      </w:r>
    </w:p>
    <w:p w:rsidR="00355A44" w:rsidRDefault="003904E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учителя   первой   квалификационной  категории</w:t>
      </w:r>
    </w:p>
    <w:p w:rsidR="00355A44" w:rsidRDefault="003904E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Денисовой Светланы Владимировны</w:t>
      </w:r>
    </w:p>
    <w:p w:rsidR="00355A44" w:rsidRDefault="00355A44">
      <w:pPr>
        <w:rPr>
          <w:rFonts w:ascii="Times New Roman" w:eastAsia="Times New Roman" w:hAnsi="Times New Roman" w:cs="Times New Roman"/>
          <w:shd w:val="clear" w:color="auto" w:fill="FFFFFF"/>
        </w:rPr>
      </w:pPr>
    </w:p>
    <w:p w:rsidR="00355A44" w:rsidRDefault="00355A44">
      <w:pPr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6"/>
          <w:shd w:val="clear" w:color="auto" w:fill="FFFFFF"/>
        </w:rPr>
      </w:pPr>
    </w:p>
    <w:p w:rsidR="00355A44" w:rsidRDefault="00355A44">
      <w:pPr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6"/>
          <w:shd w:val="clear" w:color="auto" w:fill="FFFFFF"/>
        </w:rPr>
      </w:pPr>
    </w:p>
    <w:p w:rsidR="00355A44" w:rsidRDefault="00355A44">
      <w:pPr>
        <w:tabs>
          <w:tab w:val="left" w:pos="7037"/>
        </w:tabs>
        <w:ind w:right="819"/>
        <w:rPr>
          <w:rFonts w:ascii="Times New Roman" w:eastAsia="Times New Roman" w:hAnsi="Times New Roman" w:cs="Times New Roman"/>
          <w:spacing w:val="-6"/>
          <w:shd w:val="clear" w:color="auto" w:fill="FFFFFF"/>
        </w:rPr>
      </w:pPr>
    </w:p>
    <w:p w:rsidR="00355A44" w:rsidRDefault="00355A44">
      <w:pPr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6"/>
          <w:shd w:val="clear" w:color="auto" w:fill="FFFFFF"/>
        </w:rPr>
      </w:pPr>
    </w:p>
    <w:p w:rsidR="00355A44" w:rsidRDefault="00355A44">
      <w:pPr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6"/>
          <w:shd w:val="clear" w:color="auto" w:fill="FFFFFF"/>
        </w:rPr>
      </w:pPr>
    </w:p>
    <w:p w:rsidR="00355A44" w:rsidRDefault="003904EE">
      <w:pPr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pacing w:val="-16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6"/>
          <w:shd w:val="clear" w:color="auto" w:fill="FFFFFF"/>
        </w:rPr>
        <w:t>Рассмотрено на заседании</w:t>
      </w:r>
      <w:r>
        <w:rPr>
          <w:rFonts w:ascii="Times New Roman" w:eastAsia="Times New Roman" w:hAnsi="Times New Roman" w:cs="Times New Roman"/>
          <w:spacing w:val="-6"/>
          <w:shd w:val="clear" w:color="auto" w:fill="FFFFFF"/>
        </w:rPr>
        <w:br/>
        <w:t>педагогического совета</w:t>
      </w:r>
      <w:r>
        <w:rPr>
          <w:rFonts w:ascii="Times New Roman" w:eastAsia="Times New Roman" w:hAnsi="Times New Roman" w:cs="Times New Roman"/>
          <w:spacing w:val="-6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spacing w:val="-9"/>
          <w:shd w:val="clear" w:color="auto" w:fill="FFFFFF"/>
        </w:rPr>
        <w:t xml:space="preserve">протокол </w:t>
      </w:r>
      <w:r>
        <w:rPr>
          <w:rFonts w:ascii="Segoe UI Symbol" w:eastAsia="Segoe UI Symbol" w:hAnsi="Segoe UI Symbol" w:cs="Segoe UI Symbol"/>
          <w:spacing w:val="-9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spacing w:val="-9"/>
          <w:shd w:val="clear" w:color="auto" w:fill="FFFFFF"/>
        </w:rPr>
        <w:t xml:space="preserve"> 1 </w:t>
      </w:r>
      <w:proofErr w:type="gramStart"/>
      <w:r>
        <w:rPr>
          <w:rFonts w:ascii="Times New Roman" w:eastAsia="Times New Roman" w:hAnsi="Times New Roman" w:cs="Times New Roman"/>
          <w:spacing w:val="-16"/>
          <w:shd w:val="clear" w:color="auto" w:fill="FFFFFF"/>
        </w:rPr>
        <w:t>от</w:t>
      </w:r>
      <w:proofErr w:type="gramEnd"/>
    </w:p>
    <w:p w:rsidR="00355A44" w:rsidRDefault="00020F68">
      <w:pPr>
        <w:tabs>
          <w:tab w:val="left" w:pos="7037"/>
        </w:tabs>
        <w:ind w:right="819"/>
        <w:jc w:val="right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hd w:val="clear" w:color="auto" w:fill="FFFFFF"/>
        </w:rPr>
        <w:t>«31</w:t>
      </w:r>
      <w:r w:rsidR="003904EE">
        <w:rPr>
          <w:rFonts w:ascii="Times New Roman" w:eastAsia="Times New Roman" w:hAnsi="Times New Roman" w:cs="Times New Roman"/>
          <w:spacing w:val="-11"/>
          <w:shd w:val="clear" w:color="auto" w:fill="FFFFFF"/>
        </w:rPr>
        <w:t>»  августа  2021    г.</w:t>
      </w:r>
    </w:p>
    <w:p w:rsidR="00355A44" w:rsidRDefault="00355A44">
      <w:pPr>
        <w:rPr>
          <w:rFonts w:ascii="Times New Roman" w:eastAsia="Times New Roman" w:hAnsi="Times New Roman" w:cs="Times New Roman"/>
        </w:rPr>
      </w:pPr>
    </w:p>
    <w:p w:rsidR="00355A44" w:rsidRDefault="00355A44">
      <w:pPr>
        <w:rPr>
          <w:rFonts w:ascii="Times New Roman" w:eastAsia="Times New Roman" w:hAnsi="Times New Roman" w:cs="Times New Roman"/>
        </w:rPr>
      </w:pPr>
    </w:p>
    <w:p w:rsidR="00355A44" w:rsidRDefault="00355A44">
      <w:pPr>
        <w:rPr>
          <w:rFonts w:ascii="Times New Roman" w:eastAsia="Times New Roman" w:hAnsi="Times New Roman" w:cs="Times New Roman"/>
        </w:rPr>
      </w:pPr>
    </w:p>
    <w:p w:rsidR="00355A44" w:rsidRDefault="003904E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2020-2021 учебный год</w:t>
      </w:r>
    </w:p>
    <w:p w:rsidR="00355A44" w:rsidRDefault="003904EE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z w:val="36"/>
        </w:rPr>
        <w:lastRenderedPageBreak/>
        <w:t>Тематическое планирование</w:t>
      </w:r>
    </w:p>
    <w:p w:rsidR="00355A44" w:rsidRDefault="00355A4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3"/>
        <w:gridCol w:w="459"/>
        <w:gridCol w:w="2435"/>
        <w:gridCol w:w="809"/>
        <w:gridCol w:w="1272"/>
        <w:gridCol w:w="578"/>
        <w:gridCol w:w="2835"/>
        <w:gridCol w:w="332"/>
      </w:tblGrid>
      <w:tr w:rsidR="00355A44">
        <w:trPr>
          <w:trHeight w:val="1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  <w:b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28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Раздел, тема</w:t>
            </w:r>
          </w:p>
        </w:tc>
        <w:tc>
          <w:tcPr>
            <w:tcW w:w="2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Количество часов</w:t>
            </w:r>
          </w:p>
        </w:tc>
        <w:tc>
          <w:tcPr>
            <w:tcW w:w="37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355A44">
        <w:trPr>
          <w:gridAfter w:val="1"/>
          <w:wAfter w:w="332" w:type="dxa"/>
          <w:trHeight w:val="1"/>
        </w:trPr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Рисование по темам.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Работа в рабочих тетрадях.</w:t>
            </w:r>
          </w:p>
        </w:tc>
      </w:tr>
      <w:tr w:rsidR="00355A44">
        <w:trPr>
          <w:gridAfter w:val="1"/>
          <w:wAfter w:w="332" w:type="dxa"/>
          <w:trHeight w:val="1"/>
        </w:trPr>
        <w:tc>
          <w:tcPr>
            <w:tcW w:w="1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Беседы по темам.</w:t>
            </w: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Просмотр презентаций.</w:t>
            </w:r>
          </w:p>
        </w:tc>
      </w:tr>
    </w:tbl>
    <w:p w:rsidR="00355A44" w:rsidRDefault="00355A44">
      <w:pPr>
        <w:rPr>
          <w:rFonts w:ascii="Times New Roman" w:eastAsia="Times New Roman" w:hAnsi="Times New Roman" w:cs="Times New Roman"/>
        </w:rPr>
      </w:pPr>
    </w:p>
    <w:p w:rsidR="00355A44" w:rsidRDefault="003904E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Настоящая рабочая программа  составлена в соответствии с АООП образования </w:t>
      </w:r>
      <w:proofErr w:type="gramStart"/>
      <w:r>
        <w:rPr>
          <w:rFonts w:ascii="Times New Roman" w:eastAsia="Times New Roman" w:hAnsi="Times New Roman" w:cs="Times New Roman"/>
        </w:rPr>
        <w:t>обучающихся</w:t>
      </w:r>
      <w:proofErr w:type="gramEnd"/>
      <w:r>
        <w:rPr>
          <w:rFonts w:ascii="Times New Roman" w:eastAsia="Times New Roman" w:hAnsi="Times New Roman" w:cs="Times New Roman"/>
        </w:rPr>
        <w:t xml:space="preserve"> с легкой  умственной отсталостью</w:t>
      </w:r>
    </w:p>
    <w:p w:rsidR="00355A44" w:rsidRDefault="003904E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( интеллектуальными нарушениями)  </w:t>
      </w:r>
      <w:proofErr w:type="gramStart"/>
      <w:r>
        <w:rPr>
          <w:rFonts w:ascii="Times New Roman" w:eastAsia="Times New Roman" w:hAnsi="Times New Roman" w:cs="Times New Roman"/>
        </w:rPr>
        <w:t xml:space="preserve">( </w:t>
      </w:r>
      <w:proofErr w:type="gramEnd"/>
      <w:r>
        <w:rPr>
          <w:rFonts w:ascii="Times New Roman" w:eastAsia="Times New Roman" w:hAnsi="Times New Roman" w:cs="Times New Roman"/>
        </w:rPr>
        <w:t>вариант 1) , введенной в действии приказом директора ГБОУ «</w:t>
      </w:r>
      <w:proofErr w:type="spellStart"/>
      <w:r>
        <w:rPr>
          <w:rFonts w:ascii="Times New Roman" w:eastAsia="Times New Roman" w:hAnsi="Times New Roman" w:cs="Times New Roman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</w:rPr>
        <w:t xml:space="preserve"> школа </w:t>
      </w:r>
      <w:r>
        <w:rPr>
          <w:rFonts w:ascii="Segoe UI Symbol" w:eastAsia="Segoe UI Symbol" w:hAnsi="Segoe UI Symbol" w:cs="Segoe UI Symbol"/>
        </w:rPr>
        <w:t>№</w:t>
      </w:r>
      <w:r>
        <w:rPr>
          <w:rFonts w:ascii="Times New Roman" w:eastAsia="Times New Roman" w:hAnsi="Times New Roman" w:cs="Times New Roman"/>
        </w:rPr>
        <w:t xml:space="preserve">10» , приказ </w:t>
      </w:r>
      <w:r>
        <w:rPr>
          <w:rFonts w:ascii="Segoe UI Symbol" w:eastAsia="Segoe UI Symbol" w:hAnsi="Segoe UI Symbol" w:cs="Segoe UI Symbol"/>
        </w:rPr>
        <w:t>№</w:t>
      </w:r>
      <w:r>
        <w:rPr>
          <w:rFonts w:ascii="Times New Roman" w:eastAsia="Times New Roman" w:hAnsi="Times New Roman" w:cs="Times New Roman"/>
        </w:rPr>
        <w:t xml:space="preserve">  74  от 22.05.2020.</w:t>
      </w:r>
    </w:p>
    <w:p w:rsidR="00355A44" w:rsidRDefault="00355A44">
      <w:pPr>
        <w:rPr>
          <w:rFonts w:ascii="Times New Roman" w:eastAsia="Times New Roman" w:hAnsi="Times New Roman" w:cs="Times New Roman"/>
        </w:rPr>
      </w:pPr>
    </w:p>
    <w:p w:rsidR="00355A44" w:rsidRDefault="00390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Планируемые результаты изучения предмета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7"/>
        <w:gridCol w:w="2136"/>
        <w:gridCol w:w="3044"/>
        <w:gridCol w:w="2026"/>
      </w:tblGrid>
      <w:tr w:rsidR="00355A44">
        <w:trPr>
          <w:trHeight w:val="1"/>
        </w:trPr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Предметные результаты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БУД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Личностные результаты</w:t>
            </w:r>
          </w:p>
        </w:tc>
      </w:tr>
      <w:tr w:rsidR="00355A44">
        <w:trPr>
          <w:trHeight w:val="1"/>
        </w:trPr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ученик научится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Минимальный уровень: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знание названий художественных материалов, инструментов и приспособлений; их свойств, назначения, правил хранения, обращения и санитарно-гигиенических требований при работе с ними;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знание элементарных правил композиции, </w:t>
            </w:r>
            <w:proofErr w:type="spellStart"/>
            <w:r>
              <w:rPr>
                <w:rFonts w:ascii="Calibri" w:eastAsia="Calibri" w:hAnsi="Calibri" w:cs="Calibri"/>
              </w:rPr>
              <w:t>цветоведения</w:t>
            </w:r>
            <w:proofErr w:type="spellEnd"/>
            <w:r>
              <w:rPr>
                <w:rFonts w:ascii="Calibri" w:eastAsia="Calibri" w:hAnsi="Calibri" w:cs="Calibri"/>
              </w:rPr>
              <w:t xml:space="preserve">, передачи формы предмета и др.;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знание некоторых выразительных средств изобразительного искусства: «изобразительная поверхность», «точка», «линия», «штриховка», «пятно», «цвет»;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пользование материалами для рисования, </w:t>
            </w:r>
            <w:r>
              <w:rPr>
                <w:rFonts w:ascii="Calibri" w:eastAsia="Calibri" w:hAnsi="Calibri" w:cs="Calibri"/>
              </w:rPr>
              <w:lastRenderedPageBreak/>
              <w:t xml:space="preserve">аппликации, лепки;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знание названий предметов, подлежащих рисованию, лепке и аппликации; знание названий некоторых народных и национальных промыслов, изготавливающих игрушки: Дымково, Гжель, Городец, Каргополь и др.;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организация рабочего места в зависимости от характера выполняемой работы;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следование при выполнении работы инструкциям учителя; рациональная организация своей изобразительной деятельности; планирование работы; осуществление текущего и заключительного контроля выполняемых практических действий и корректировка хода практической работы;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владение некоторыми приемами лепки (раскатывание, сплющивание, </w:t>
            </w:r>
            <w:proofErr w:type="spellStart"/>
            <w:r>
              <w:rPr>
                <w:rFonts w:ascii="Calibri" w:eastAsia="Calibri" w:hAnsi="Calibri" w:cs="Calibri"/>
              </w:rPr>
              <w:t>отщипывание</w:t>
            </w:r>
            <w:proofErr w:type="spellEnd"/>
            <w:r>
              <w:rPr>
                <w:rFonts w:ascii="Calibri" w:eastAsia="Calibri" w:hAnsi="Calibri" w:cs="Calibri"/>
              </w:rPr>
              <w:t xml:space="preserve">) и аппликации (вырезание и наклеивание);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рисование по образцу, с натуры, по памяти, представлению, воображению </w:t>
            </w:r>
            <w:r>
              <w:rPr>
                <w:rFonts w:ascii="Calibri" w:eastAsia="Calibri" w:hAnsi="Calibri" w:cs="Calibri"/>
              </w:rPr>
              <w:lastRenderedPageBreak/>
              <w:t xml:space="preserve">предметов несложной формы и конструкции; передача в рисунке содержания несложных произведений в соответствии с темой;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применение приемов работы карандашом, гуашью, акварельными красками с целью передачи фактуры предмета;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ориентировка в пространстве листа; размещение изображения одного или группы предметов в соответствии с параметрами изобразительной поверхности;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адекватная передача цвета изображаемого объекта, определение насыщенности цвета, получение смешанных цветов и некоторых оттенков цвета; </w:t>
            </w:r>
          </w:p>
          <w:p w:rsidR="00355A44" w:rsidRDefault="003904EE">
            <w:pPr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</w:rPr>
              <w:t>узнавание и различение в книжных иллюстрациях и репродукциях изображенных предметов и действий.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 xml:space="preserve">ученик получит возможность научиться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Достаточный уровень: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знание названий жанров изобразительного искусства (портрет, натюрморт, пейзаж и др.);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знание названий некоторых народных и национальных промыслов (Дымково, Гжель, Городец, Хохлома и др.);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знание основных особенностей некоторых материалов, используемых в рисовании, лепке и аппликации;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</w:rPr>
              <w:t xml:space="preserve">знание выразительных средств изобразительного искусства: «изобразительная поверхность», «точка», «линия», </w:t>
            </w:r>
            <w:r>
              <w:rPr>
                <w:rFonts w:ascii="Calibri" w:eastAsia="Calibri" w:hAnsi="Calibri" w:cs="Calibri"/>
              </w:rPr>
              <w:lastRenderedPageBreak/>
              <w:t xml:space="preserve">«штриховка», «контур», «пятно», «цвет», объем и др.; </w:t>
            </w:r>
            <w:proofErr w:type="gramEnd"/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знание правил </w:t>
            </w:r>
            <w:proofErr w:type="spellStart"/>
            <w:r>
              <w:rPr>
                <w:rFonts w:ascii="Calibri" w:eastAsia="Calibri" w:hAnsi="Calibri" w:cs="Calibri"/>
              </w:rPr>
              <w:t>цветоведения</w:t>
            </w:r>
            <w:proofErr w:type="spellEnd"/>
            <w:r>
              <w:rPr>
                <w:rFonts w:ascii="Calibri" w:eastAsia="Calibri" w:hAnsi="Calibri" w:cs="Calibri"/>
              </w:rPr>
              <w:t xml:space="preserve">, светотени, перспективы; построения орнамента, стилизации формы предмета и др.;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знание видов аппликации (предметная, сюжетная, декоративная);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знание способов лепки (</w:t>
            </w:r>
            <w:proofErr w:type="gramStart"/>
            <w:r>
              <w:rPr>
                <w:rFonts w:ascii="Calibri" w:eastAsia="Calibri" w:hAnsi="Calibri" w:cs="Calibri"/>
              </w:rPr>
              <w:t>конструктивный</w:t>
            </w:r>
            <w:proofErr w:type="gramEnd"/>
            <w:r>
              <w:rPr>
                <w:rFonts w:ascii="Calibri" w:eastAsia="Calibri" w:hAnsi="Calibri" w:cs="Calibri"/>
              </w:rPr>
              <w:t xml:space="preserve">, пластический, комбинированный);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нахождение необходимой для выполнения работы информации в материалах учебника, рабочей тетради;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следование при выполнении работы инструкциям учителя или инструкциям, представленным в других информационных источниках;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оценка результатов собственной изобразительной деятельности и одноклассников (красиво, некрасиво, аккуратно, похоже на образец);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использование разнообразных технологических способов выполнения аппликации;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применение разных </w:t>
            </w:r>
            <w:r>
              <w:rPr>
                <w:rFonts w:ascii="Calibri" w:eastAsia="Calibri" w:hAnsi="Calibri" w:cs="Calibri"/>
              </w:rPr>
              <w:lastRenderedPageBreak/>
              <w:t xml:space="preserve">способов лепки;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рисование с натуры и по памяти после предварительных наблюдений, передача всех признаков и свойств изображаемого объекта; рисование по воображению;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различение и передача в рисунке эмоционального состояния и своего отношения к природе, человеку, семье и обществу; 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различение произведений живописи, графики, скульптуры, архитектуры и декоративно-прикладного искусства; </w:t>
            </w:r>
          </w:p>
          <w:p w:rsidR="00355A44" w:rsidRDefault="003904EE">
            <w:pPr>
              <w:spacing w:after="0" w:line="240" w:lineRule="auto"/>
              <w:jc w:val="both"/>
            </w:pPr>
            <w:r>
              <w:rPr>
                <w:rFonts w:ascii="Calibri" w:eastAsia="Calibri" w:hAnsi="Calibri" w:cs="Calibri"/>
              </w:rPr>
              <w:t>различение жанров изобразительного искусства: пейзаж, портрет, натюрморт, сюжетное изображение.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УД </w:t>
            </w:r>
          </w:p>
          <w:p w:rsidR="00355A44" w:rsidRDefault="003904EE">
            <w:pPr>
              <w:spacing w:before="100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Элементарная самоорганизация в игре. Выполнение с педагогом предметных, игровых и простых учебных действий. Осуществление контроля в форме сличения своей работы с эталоном. Работа по предложенному плану. Совместно с учителем отличать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верно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выполненное задание от неверного. Организовать свое рабочее место. Определять цель выполнения заданий под руководством учителя. Выполнение предложенного педагогом пошагового плана действий. Построение элементарного речевого высказывания в устной форме.  Отвечать на простые вопросы учителя. С помощью педагога сравнивать предметы, объекты: находить общее и различие. Группировать хорошо знакомые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предметы совместно с учителем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с простой и расчлененной инструкцией. Построение понятных высказываний, вопросов. Участие в диалоге учебном и спонтанном. Соблюдение простых норм речевого этикета. Слушать и понимать обращенную речь. Взаимодействовать при работе в парах. Принятие и выполнение учебной задачи по образцу </w:t>
            </w:r>
          </w:p>
          <w:p w:rsidR="00355A44" w:rsidRDefault="00355A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55A44" w:rsidRDefault="003904EE">
            <w:pPr>
              <w:tabs>
                <w:tab w:val="left" w:pos="33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УД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</w:p>
          <w:p w:rsidR="00355A44" w:rsidRDefault="003904EE">
            <w:pPr>
              <w:spacing w:after="0" w:line="240" w:lineRule="auto"/>
              <w:ind w:left="9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355A44" w:rsidRDefault="003904EE">
            <w:pPr>
              <w:spacing w:after="0" w:line="240" w:lineRule="auto"/>
              <w:ind w:left="9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строить рассуждение на основе сравнения предметов и явлений, выделяя при этом общие признаки.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УД</w:t>
            </w:r>
          </w:p>
          <w:p w:rsidR="00355A44" w:rsidRDefault="003904EE">
            <w:pPr>
              <w:spacing w:after="0" w:line="240" w:lineRule="auto"/>
              <w:ind w:left="18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партнера, которые способствовали или препятствовали продуктивной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коммуникации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орректно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аргументированно отстаивать свою точку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зрения,организовывать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учебное взаимодействие в группе)</w:t>
            </w:r>
          </w:p>
          <w:p w:rsidR="00355A44" w:rsidRDefault="003904EE">
            <w:pPr>
              <w:spacing w:after="0" w:line="240" w:lineRule="auto"/>
              <w:ind w:left="12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Владение устной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письменной речью, монологической контекстной речью (высказывать и обосновывать мнение и запрашивать мнение партнера в рамках диалога; принимать решение в ходе диалога и согласовывать его с собеседником;</w:t>
            </w:r>
          </w:p>
          <w:p w:rsidR="00355A44" w:rsidRDefault="003904EE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и развивать компетентность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ИКТ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55A44" w:rsidRDefault="003904EE">
            <w:pPr>
              <w:spacing w:before="100" w:after="11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Освоение роли ученика; формирование интереса (мотивации) к учению. Принятие и выполнение правил школьной жизни. Оценивать ситуации и поступки с позиции «хорошо» и «плохо». </w:t>
            </w:r>
          </w:p>
          <w:p w:rsidR="00355A44" w:rsidRDefault="003904EE">
            <w:pPr>
              <w:spacing w:before="100" w:after="11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адекватно эмоционально откликаться на произведения  живописи и др.;  позиции ученика на уровне положительного отношения к школе. Установка на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здоровый образ жизни. Формирование элементарных чувств прекрасного на основе знакомства с мировой и художественной культурой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ережно относиться к культурно-историческому наследию родного края и страны.     </w:t>
            </w:r>
          </w:p>
          <w:p w:rsidR="00355A44" w:rsidRDefault="003904EE">
            <w:pPr>
              <w:spacing w:before="100" w:after="11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Принятие базовых ценностей: «добро», «природа», «семья». Уважение к своей семье, к своим родственникам, любовь к родителям.</w:t>
            </w:r>
          </w:p>
          <w:p w:rsidR="00355A44" w:rsidRDefault="00355A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355A44" w:rsidRDefault="00355A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355A44" w:rsidRDefault="0039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.</w:t>
            </w:r>
          </w:p>
          <w:p w:rsidR="00355A44" w:rsidRDefault="00390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Уважительно и бережно относиться к людям труда и результатам их деятельности; активно включаться в общеполезную социальную деятельность.</w:t>
            </w:r>
          </w:p>
          <w:p w:rsidR="00355A44" w:rsidRDefault="00355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55A44" w:rsidRDefault="00355A44">
            <w:pPr>
              <w:spacing w:after="0" w:line="240" w:lineRule="auto"/>
              <w:jc w:val="center"/>
            </w:pPr>
          </w:p>
        </w:tc>
      </w:tr>
    </w:tbl>
    <w:p w:rsidR="00355A44" w:rsidRDefault="00355A44">
      <w:pPr>
        <w:rPr>
          <w:rFonts w:ascii="Times New Roman" w:eastAsia="Times New Roman" w:hAnsi="Times New Roman" w:cs="Times New Roman"/>
        </w:rPr>
      </w:pPr>
    </w:p>
    <w:p w:rsidR="00355A44" w:rsidRDefault="00355A4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sz w:val="36"/>
        </w:rPr>
      </w:pPr>
    </w:p>
    <w:p w:rsidR="00355A44" w:rsidRDefault="003904EE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z w:val="36"/>
        </w:rPr>
        <w:t>Календарно-тематическое планирование</w:t>
      </w:r>
    </w:p>
    <w:p w:rsidR="00355A44" w:rsidRDefault="00355A44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2"/>
        <w:gridCol w:w="4321"/>
        <w:gridCol w:w="1286"/>
        <w:gridCol w:w="1496"/>
        <w:gridCol w:w="1268"/>
      </w:tblGrid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Segoe UI Symbol" w:eastAsia="Segoe UI Symbol" w:hAnsi="Segoe UI Symbol" w:cs="Segoe UI Symbol"/>
                <w:sz w:val="18"/>
              </w:rPr>
              <w:t>№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урока (сквозная </w:t>
            </w: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>нумерация)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Раздел, тема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Количество часов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Дата проведения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по плану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 xml:space="preserve">Дата проведения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по факту</w:t>
            </w: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 четверть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17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Произведение мастеров народных художественных промыслов и искусство родного края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уд. Лаки: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Федоскино,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Жестово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).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02.09</w:t>
            </w:r>
          </w:p>
          <w:p w:rsidR="00355A44" w:rsidRDefault="00355A44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Произведение мастеров народных художественных промыслов и искусство родного края (Палех)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07.09.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узора в полосе из повторяющихся элементов (ягоды).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09.09.</w:t>
            </w:r>
          </w:p>
          <w:p w:rsidR="00355A44" w:rsidRDefault="00355A44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узора в полосе из повторяющихся элементо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ветки, листва)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14.09.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Составление в полосе узора из растительных элементов по образцу.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16.09.</w:t>
            </w:r>
          </w:p>
          <w:p w:rsidR="00355A44" w:rsidRDefault="00355A44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Самостоятельное составление в полосе узора из растительных элементов.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21.09.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геометрического орнамента в круге.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23.09.</w:t>
            </w:r>
          </w:p>
          <w:p w:rsidR="00355A44" w:rsidRDefault="00355A44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растительного орнамента в круге.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28.09.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простого натюрморта (яблоко и керамический стакан).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30.09.</w:t>
            </w:r>
          </w:p>
          <w:p w:rsidR="00355A44" w:rsidRDefault="00355A44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простого натюрморта (фрукты)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5.10.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геометрического узора по образцу.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7.10.</w:t>
            </w:r>
          </w:p>
          <w:p w:rsidR="00355A44" w:rsidRDefault="00355A44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Самостоятельное составление геометрического узора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12.10.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Декоративное рисование изобразительный узор в круге из стилизованных природных форм (круг по шаблону диаметром 12см).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14.10.</w:t>
            </w:r>
          </w:p>
          <w:p w:rsidR="00355A44" w:rsidRDefault="00355A44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Декоративное рисование природных форм в круге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19.10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керамической вазы.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21.10.</w:t>
            </w:r>
          </w:p>
          <w:p w:rsidR="00355A44" w:rsidRDefault="00355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55A44" w:rsidRDefault="00355A44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вазы с цветами.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26.10.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55A44" w:rsidRDefault="00355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55A44" w:rsidRDefault="00355A44">
            <w:pPr>
              <w:spacing w:after="0" w:line="240" w:lineRule="auto"/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вазы с колосками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28.10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 четверть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с натуры дорожных знаков треугольной формы «Крутой спуск», «Дорожные работы».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09.11</w:t>
            </w:r>
          </w:p>
          <w:p w:rsidR="00355A44" w:rsidRDefault="00355A44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с натуры дорожных знаков треугольной формы «Дорожные работы».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7A16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11.11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Рисование с натуры объёмного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предмета конической формы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16.11</w:t>
            </w:r>
          </w:p>
          <w:p w:rsidR="00355A44" w:rsidRDefault="00355A44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21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объемного конического предмета «Пирамида».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7A16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18.11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Беседа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на тему: «Народное декоративное искусство» (Богородская деревянная игрушка «Вершки и корешки», «Маша и медведь»).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tabs>
                <w:tab w:val="left" w:pos="13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23.11</w:t>
            </w:r>
          </w:p>
          <w:p w:rsidR="00355A44" w:rsidRDefault="00355A44">
            <w:pPr>
              <w:tabs>
                <w:tab w:val="left" w:pos="1335"/>
              </w:tabs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Рисование иллюстраций к сказке «Маша и медведь»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tabs>
                <w:tab w:val="left" w:pos="1335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25.11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Декоративное рисование (оформление новогоднего пригласительного билета 7х30см).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30.11</w:t>
            </w:r>
          </w:p>
          <w:p w:rsidR="00355A44" w:rsidRDefault="00355A44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Декоративное рисование (оформление новогодней открытки)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7A16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02.12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народных карнавальных очков на полоске плотной бумаги размером 10х30см.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07.12</w:t>
            </w:r>
          </w:p>
          <w:p w:rsidR="00355A44" w:rsidRDefault="00355A44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 на тему «Зимняя сказка»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7A16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09.12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на тему: «Лес зимой».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14.12</w:t>
            </w:r>
          </w:p>
          <w:p w:rsidR="00355A44" w:rsidRDefault="00355A44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на тему: «Лесные жители»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7A16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bookmarkStart w:id="0" w:name="_GoBack"/>
            <w:bookmarkEnd w:id="0"/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16.12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Скворечник.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21.12</w:t>
            </w:r>
          </w:p>
          <w:p w:rsidR="00355A44" w:rsidRDefault="00355A44">
            <w:pPr>
              <w:spacing w:after="0" w:line="240" w:lineRule="auto"/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Зимующие птицы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23.12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Снежинки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28.12.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3 четверть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Беседа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: «Картины художников в школе»,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Д.Мочальский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«1сентября».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13.01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Рисование с натуры человека (позирующий человек).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18.01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 с натуры человека (штриховка).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20.01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Зимние развлечения (дома и деревья в снегу)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7A16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25.01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Зимние развлечения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дети лепят снеговика, строят крепость).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25.01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Зимние развлечени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дети 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строят крепость).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27.01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комнатных растений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01..02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Цветочный горшок с растением (рисование с натуры).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03..02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растительных элементов красками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7A16FD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08.02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Узор в квадрате из растительных форм, с применением осевых линий.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10.02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с натуры объёмного прямоугольника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15.02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прямоугольного предмета (телевизор, часы).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17.02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Беседа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 Репродукция картин на тему: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«Мы победили»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В.Пузырькова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22.02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45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Декоративное рисование открытки 8 марта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24.02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Декоративное рисование плаката 8 марта.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01.03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с натуры объёмного предмета, расположенного выше уровня зрения (чемодан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,)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03.02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Рисование с натуры объёмного предмета, расположенного выше уровня зрения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ящик).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08.03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с натуры объёмного прямоугольного предмета (коробка с тортом)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10.03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Рисование с натуры объёмного прямоугольного предмета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(аквариум с рыбками).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15.03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Рисование прямоугольного предмета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кирпич, детский строительный материал)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17.03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геометрического орнамента в квадрате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22.03.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геометрического орнамента в прямоугольнике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24.03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36"/>
              </w:rPr>
              <w:t>4 четверть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Иллюстрации к русским народным сказкам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07.04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Иллюстрирование отрывка из литературного произведения (по выбору учителя с учетом возможностей учащегося).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12.04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с натуры с игрушки (грузовик).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14.04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натуры с игрушки (трактор).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11.04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Декоративное рисование. Узор из элементов геометрической формы в круге.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19.04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Узор из элементов геометрической формы в квадрате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21.04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Беседа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 Репродукция картин по теме Великой Отечественной войны.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А.Платонов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«Фашист пролетел»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23.04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Беседа.</w:t>
            </w:r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С.Герасимов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«Мать партизана».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26.04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симметричных форм (насекомые – бабочка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, ).</w:t>
            </w:r>
            <w:proofErr w:type="gramEnd"/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28.04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симметричных форм (насекомые –  стрекоза).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03.05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симметричных форм (насекомые –  жук).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05.05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на тему: Весна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10.05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Рисование с натуры весенних цветов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несложных форм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нарцисы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14.05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65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с натуры весенних цветов несложных форм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тюльпаны)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12.05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Узор в круге с использованием декоративно переработанных природных форм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например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стрекозы у цветка тюльпана).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17.05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Узор в квадрате с использованием растительного орнамента.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19.05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Рисование весеннего леса.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24.05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355A44">
        <w:trPr>
          <w:trHeight w:val="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Здравствуй лето.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904E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26.05.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55A44" w:rsidRDefault="00355A4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355A44" w:rsidRDefault="003904EE">
      <w:pPr>
        <w:spacing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355A44" w:rsidRDefault="00355A44">
      <w:pPr>
        <w:spacing w:line="240" w:lineRule="auto"/>
        <w:rPr>
          <w:rFonts w:ascii="Times New Roman" w:eastAsia="Times New Roman" w:hAnsi="Times New Roman" w:cs="Times New Roman"/>
          <w:sz w:val="24"/>
        </w:rPr>
      </w:pPr>
    </w:p>
    <w:p w:rsidR="00355A44" w:rsidRDefault="00355A44">
      <w:pPr>
        <w:spacing w:line="240" w:lineRule="auto"/>
        <w:rPr>
          <w:rFonts w:ascii="Times New Roman" w:eastAsia="Times New Roman" w:hAnsi="Times New Roman" w:cs="Times New Roman"/>
          <w:sz w:val="24"/>
        </w:rPr>
      </w:pPr>
    </w:p>
    <w:p w:rsidR="00355A44" w:rsidRDefault="00355A44">
      <w:pPr>
        <w:spacing w:line="240" w:lineRule="auto"/>
        <w:rPr>
          <w:rFonts w:ascii="Times New Roman" w:eastAsia="Times New Roman" w:hAnsi="Times New Roman" w:cs="Times New Roman"/>
          <w:sz w:val="24"/>
        </w:rPr>
      </w:pPr>
    </w:p>
    <w:p w:rsidR="00355A44" w:rsidRDefault="00355A44">
      <w:pPr>
        <w:spacing w:line="240" w:lineRule="auto"/>
        <w:rPr>
          <w:rFonts w:ascii="Times New Roman" w:eastAsia="Times New Roman" w:hAnsi="Times New Roman" w:cs="Times New Roman"/>
          <w:sz w:val="24"/>
        </w:rPr>
      </w:pPr>
    </w:p>
    <w:p w:rsidR="00355A44" w:rsidRDefault="00355A44">
      <w:pPr>
        <w:spacing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55A44" w:rsidRDefault="00355A44">
      <w:pPr>
        <w:rPr>
          <w:rFonts w:ascii="Times New Roman" w:eastAsia="Times New Roman" w:hAnsi="Times New Roman" w:cs="Times New Roman"/>
        </w:rPr>
      </w:pPr>
    </w:p>
    <w:sectPr w:rsidR="00355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5A44"/>
    <w:rsid w:val="00020F68"/>
    <w:rsid w:val="00355A44"/>
    <w:rsid w:val="003904EE"/>
    <w:rsid w:val="007A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1951</Words>
  <Characters>11122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3</cp:revision>
  <dcterms:created xsi:type="dcterms:W3CDTF">2021-09-02T08:19:00Z</dcterms:created>
  <dcterms:modified xsi:type="dcterms:W3CDTF">2021-09-02T15:02:00Z</dcterms:modified>
</cp:coreProperties>
</file>